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878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180"/>
      </w:tblGrid>
      <w:tr w:rsidR="00F37C94" w:rsidRPr="00F37C94" w:rsidTr="0052013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32"/>
                <w:szCs w:val="32"/>
                <w:lang w:eastAsia="bg-BG" w:bidi="pa-Arab-PK"/>
              </w:rPr>
            </w:pPr>
            <w:r w:rsidRPr="00F37C94">
              <w:rPr>
                <w:rFonts w:ascii="Times New Roman" w:eastAsia="Times New Roman" w:hAnsi="Times New Roman"/>
                <w:b/>
                <w:noProof/>
                <w:color w:val="000000"/>
                <w:sz w:val="32"/>
                <w:szCs w:val="32"/>
                <w:lang w:eastAsia="bg-BG"/>
              </w:rPr>
              <w:drawing>
                <wp:inline distT="0" distB="0" distL="0" distR="0">
                  <wp:extent cx="1714500" cy="1485900"/>
                  <wp:effectExtent l="0" t="0" r="0" b="0"/>
                  <wp:docPr id="4" name="Картина 4" descr="logo ku6t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u6t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Franklin Gothic Medium Cond" w:eastAsia="Batang" w:hAnsi="Franklin Gothic Medium Cond"/>
                <w:noProof/>
                <w:sz w:val="40"/>
                <w:szCs w:val="40"/>
                <w:lang w:eastAsia="bg-BG" w:bidi="pa-Arab-PK"/>
              </w:rPr>
            </w:pPr>
          </w:p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Franklin Gothic Medium Cond" w:eastAsia="Batang" w:hAnsi="Franklin Gothic Medium Cond"/>
                <w:noProof/>
                <w:sz w:val="40"/>
                <w:szCs w:val="40"/>
                <w:lang w:eastAsia="bg-BG" w:bidi="pa-Arab-PK"/>
              </w:rPr>
            </w:pPr>
            <w:r w:rsidRPr="00F37C94">
              <w:rPr>
                <w:rFonts w:ascii="Franklin Gothic Medium Cond" w:eastAsia="Batang" w:hAnsi="Franklin Gothic Medium Cond"/>
                <w:noProof/>
                <w:sz w:val="40"/>
                <w:szCs w:val="40"/>
                <w:lang w:eastAsia="bg-BG" w:bidi="pa-Arab-PK"/>
              </w:rPr>
              <w:t>И С Т О Р И Ч Е С К И</w:t>
            </w:r>
            <w:r w:rsidRPr="00F37C94">
              <w:rPr>
                <w:rFonts w:ascii="Franklin Gothic Medium Cond" w:eastAsia="Batang" w:hAnsi="Franklin Gothic Medium Cond"/>
                <w:noProof/>
                <w:sz w:val="40"/>
                <w:szCs w:val="40"/>
                <w:lang w:val="ru-RU" w:eastAsia="bg-BG" w:bidi="pa-Arab-PK"/>
              </w:rPr>
              <w:t xml:space="preserve">  </w:t>
            </w:r>
            <w:r w:rsidRPr="00F37C94">
              <w:rPr>
                <w:rFonts w:ascii="Franklin Gothic Medium Cond" w:eastAsia="Batang" w:hAnsi="Franklin Gothic Medium Cond"/>
                <w:noProof/>
                <w:sz w:val="40"/>
                <w:szCs w:val="40"/>
                <w:lang w:eastAsia="bg-BG" w:bidi="pa-Arab-PK"/>
              </w:rPr>
              <w:t xml:space="preserve"> М У З Е Й – С В И Щ О В</w:t>
            </w:r>
          </w:p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</w:pP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  <w:t xml:space="preserve">Ул. “Клокотница” 6, тел/факс: 0631 / 6-04-52; 6-04-67, 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  <w:t>e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ru-RU" w:eastAsia="bg-BG" w:bidi="pa-Arab-PK"/>
              </w:rPr>
              <w:t>-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  <w:t>mail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  <w:t xml:space="preserve">: </w:t>
            </w:r>
            <w:hyperlink r:id="rId6" w:history="1">
              <w:r w:rsidRPr="00F37C94">
                <w:rPr>
                  <w:rFonts w:ascii="Times New Roman" w:eastAsia="Batang" w:hAnsi="Times New Roman"/>
                  <w:noProof/>
                  <w:color w:val="0000FF"/>
                  <w:sz w:val="24"/>
                  <w:szCs w:val="24"/>
                  <w:u w:val="single"/>
                  <w:lang w:val="en-US" w:eastAsia="bg-BG" w:bidi="pa-Arab-PK"/>
                </w:rPr>
                <w:t>novae</w:t>
              </w:r>
              <w:r w:rsidRPr="00F37C94">
                <w:rPr>
                  <w:rFonts w:ascii="Times New Roman" w:eastAsia="Batang" w:hAnsi="Times New Roman"/>
                  <w:noProof/>
                  <w:color w:val="0000FF"/>
                  <w:sz w:val="24"/>
                  <w:szCs w:val="24"/>
                  <w:u w:val="single"/>
                  <w:lang w:val="ru-RU" w:eastAsia="bg-BG" w:bidi="pa-Arab-PK"/>
                </w:rPr>
                <w:t>@</w:t>
              </w:r>
              <w:r w:rsidRPr="00F37C94">
                <w:rPr>
                  <w:rFonts w:ascii="Times New Roman" w:eastAsia="Batang" w:hAnsi="Times New Roman"/>
                  <w:noProof/>
                  <w:color w:val="0000FF"/>
                  <w:sz w:val="24"/>
                  <w:szCs w:val="24"/>
                  <w:u w:val="single"/>
                  <w:lang w:val="en-US" w:eastAsia="bg-BG" w:bidi="pa-Arab-PK"/>
                </w:rPr>
                <w:t>abv.bg</w:t>
              </w:r>
            </w:hyperlink>
          </w:p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noProof/>
                <w:sz w:val="16"/>
                <w:szCs w:val="16"/>
                <w:lang w:eastAsia="bg-BG" w:bidi="pa-Arab-PK"/>
              </w:rPr>
            </w:pPr>
          </w:p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Franklin Gothic Demi Cond" w:eastAsia="Batang" w:hAnsi="Franklin Gothic Demi Cond"/>
                <w:bCs/>
                <w:noProof/>
                <w:sz w:val="26"/>
                <w:szCs w:val="26"/>
                <w:lang w:eastAsia="bg-BG" w:bidi="pa-Arab-PK"/>
              </w:rPr>
            </w:pPr>
            <w:smartTag w:uri="urn:schemas-microsoft-com:office:smarttags" w:element="place">
              <w:smartTag w:uri="urn:schemas-microsoft-com:office:smarttags" w:element="PlaceType">
                <w:r w:rsidRPr="00F37C94">
                  <w:rPr>
                    <w:rFonts w:ascii="Franklin Gothic Demi Cond" w:eastAsia="Batang" w:hAnsi="Franklin Gothic Demi Cond"/>
                    <w:bCs/>
                    <w:noProof/>
                    <w:sz w:val="26"/>
                    <w:szCs w:val="26"/>
                    <w:lang w:val="en-US" w:eastAsia="bg-BG" w:bidi="pa-Arab-PK"/>
                  </w:rPr>
                  <w:t>MUSEUM</w:t>
                </w:r>
              </w:smartTag>
              <w:r w:rsidRPr="00F37C94">
                <w:rPr>
                  <w:rFonts w:ascii="Franklin Gothic Demi Cond" w:eastAsia="Batang" w:hAnsi="Franklin Gothic Demi Cond"/>
                  <w:bCs/>
                  <w:noProof/>
                  <w:sz w:val="26"/>
                  <w:szCs w:val="26"/>
                  <w:lang w:val="en-US" w:eastAsia="bg-BG" w:bidi="pa-Arab-PK"/>
                </w:rPr>
                <w:t xml:space="preserve"> OF </w:t>
              </w:r>
              <w:smartTag w:uri="urn:schemas-microsoft-com:office:smarttags" w:element="PlaceName">
                <w:r w:rsidRPr="00F37C94">
                  <w:rPr>
                    <w:rFonts w:ascii="Franklin Gothic Demi Cond" w:eastAsia="Batang" w:hAnsi="Franklin Gothic Demi Cond"/>
                    <w:bCs/>
                    <w:noProof/>
                    <w:sz w:val="26"/>
                    <w:szCs w:val="26"/>
                    <w:lang w:val="en-US" w:eastAsia="bg-BG" w:bidi="pa-Arab-PK"/>
                  </w:rPr>
                  <w:t>HISTORY</w:t>
                </w:r>
              </w:smartTag>
            </w:smartTag>
            <w:r w:rsidRPr="00F37C94">
              <w:rPr>
                <w:rFonts w:ascii="Franklin Gothic Demi Cond" w:eastAsia="Batang" w:hAnsi="Franklin Gothic Demi Cond"/>
                <w:bCs/>
                <w:noProof/>
                <w:sz w:val="26"/>
                <w:szCs w:val="26"/>
                <w:lang w:val="en-US" w:eastAsia="bg-BG" w:bidi="pa-Arab-PK"/>
              </w:rPr>
              <w:t xml:space="preserve"> - SVISHTOV</w:t>
            </w:r>
          </w:p>
          <w:p w:rsidR="00F37C94" w:rsidRPr="00F37C94" w:rsidRDefault="00F37C94" w:rsidP="00F37C94">
            <w:pPr>
              <w:spacing w:after="0" w:line="240" w:lineRule="auto"/>
              <w:jc w:val="center"/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</w:pP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  <w:t xml:space="preserve">6 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  <w:t>“Klokotnitsa” Str., tel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  <w:t>/fax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  <w:t>: (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  <w:t>+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  <w:t>359631) 6-04-52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eastAsia="bg-BG" w:bidi="pa-Arab-PK"/>
              </w:rPr>
              <w:t>;</w:t>
            </w:r>
            <w:r w:rsidRPr="00F37C94">
              <w:rPr>
                <w:rFonts w:ascii="Times New Roman" w:eastAsia="Batang" w:hAnsi="Times New Roman"/>
                <w:noProof/>
                <w:sz w:val="24"/>
                <w:szCs w:val="24"/>
                <w:lang w:val="en-US" w:eastAsia="bg-BG" w:bidi="pa-Arab-PK"/>
              </w:rPr>
              <w:t xml:space="preserve"> 6-04-67, e-mail: </w:t>
            </w:r>
            <w:hyperlink r:id="rId7" w:history="1">
              <w:r w:rsidRPr="00F37C94">
                <w:rPr>
                  <w:rFonts w:ascii="Times New Roman" w:eastAsia="Batang" w:hAnsi="Times New Roman"/>
                  <w:noProof/>
                  <w:color w:val="0000FF"/>
                  <w:sz w:val="24"/>
                  <w:szCs w:val="24"/>
                  <w:u w:val="single"/>
                  <w:lang w:val="en-US" w:eastAsia="bg-BG" w:bidi="pa-Arab-PK"/>
                </w:rPr>
                <w:t>novae@abv.bg</w:t>
              </w:r>
            </w:hyperlink>
          </w:p>
          <w:p w:rsidR="00F37C94" w:rsidRPr="00F37C94" w:rsidRDefault="00F37C94" w:rsidP="00F37C94">
            <w:pPr>
              <w:spacing w:after="0" w:line="240" w:lineRule="auto"/>
              <w:rPr>
                <w:rFonts w:ascii="Times New Roman" w:eastAsia="Batang" w:hAnsi="Times New Roman"/>
                <w:noProof/>
                <w:color w:val="000000"/>
                <w:sz w:val="16"/>
                <w:szCs w:val="16"/>
                <w:lang w:eastAsia="bg-BG" w:bidi="pa-Arab-PK"/>
              </w:rPr>
            </w:pPr>
            <w:r w:rsidRPr="00F37C94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bg-BG"/>
              </w:rPr>
              <w:drawing>
                <wp:inline distT="0" distB="0" distL="0" distR="0">
                  <wp:extent cx="142875" cy="123825"/>
                  <wp:effectExtent l="0" t="0" r="9525" b="9525"/>
                  <wp:docPr id="3" name="Картина 3" descr="BD2129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D2129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7C94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bg-BG"/>
              </w:rPr>
              <w:drawing>
                <wp:inline distT="0" distB="0" distL="0" distR="0">
                  <wp:extent cx="5391150" cy="123825"/>
                  <wp:effectExtent l="0" t="0" r="0" b="9525"/>
                  <wp:docPr id="2" name="Картина 2" descr="BD14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D14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7C94" w:rsidRPr="00F37C94" w:rsidRDefault="00F37C94" w:rsidP="00F37C9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center"/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>З А П О В Е Д</w:t>
      </w:r>
    </w:p>
    <w:p w:rsidR="00F37C94" w:rsidRPr="00F37C94" w:rsidRDefault="00F37C94" w:rsidP="00F37C94">
      <w:pPr>
        <w:spacing w:after="0" w:line="240" w:lineRule="auto"/>
        <w:jc w:val="center"/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 xml:space="preserve">№  </w:t>
      </w:r>
      <w:r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>52</w:t>
      </w:r>
      <w:r w:rsidRPr="00F37C94"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 xml:space="preserve"> /20.0</w:t>
      </w:r>
      <w:r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>9</w:t>
      </w:r>
      <w:r w:rsidRPr="00F37C94"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>.20</w:t>
      </w:r>
      <w:r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>21</w:t>
      </w:r>
      <w:r w:rsidRPr="00F37C94">
        <w:rPr>
          <w:rFonts w:ascii="Times New Roman" w:eastAsia="Times New Roman" w:hAnsi="Times New Roman"/>
          <w:noProof/>
          <w:sz w:val="32"/>
          <w:szCs w:val="32"/>
          <w:lang w:eastAsia="bg-BG" w:bidi="pa-Arab-PK"/>
        </w:rPr>
        <w:t xml:space="preserve"> год.</w:t>
      </w:r>
    </w:p>
    <w:p w:rsidR="00F37C94" w:rsidRPr="00F37C94" w:rsidRDefault="00F37C94" w:rsidP="00F37C9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На основание чл.8, ал.4 от Закона за общинската собственост, чл.11 от Наредбата за реда и придобиване, управление и разпореждане със собствеността на община Свищов, Решение на ОбС №646/21.05.2002 г., и във връзка с чл.225 и следващи от Закона за задълженията и договорите</w:t>
      </w: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b/>
          <w:noProof/>
          <w:sz w:val="24"/>
          <w:szCs w:val="24"/>
          <w:lang w:eastAsia="bg-BG" w:bidi="pa-Arab-PK"/>
        </w:rPr>
        <w:t>О Т К Р И В А М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процедура по провеждане на публичен търг с тайно наддаване за отдаване под наем на следния обект на територията на община Свищов.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1. Апартамент в жилищен блок на адрес ул. „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Ал.Стамболийски” 1, ж.б. „Маяк“, ет.3, ап.11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– частна 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общинска собственост с акт № 385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/ 20.12.2000 г.,  състоящ се от 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спалня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, хол, кухня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,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килер, баня и тоалетна с РЗП -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58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м</w:t>
      </w:r>
      <w:r w:rsidRPr="00F37C94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bg-BG" w:bidi="pa-Arab-PK"/>
        </w:rPr>
        <w:t>2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с прилежащи избено поме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щение №7 с полезна площ 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58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м</w:t>
      </w:r>
      <w:r w:rsidRPr="00F37C94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bg-BG" w:bidi="pa-Arab-PK"/>
        </w:rPr>
        <w:t>2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и таван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ско помещение със светла площ 10,20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м</w:t>
      </w:r>
      <w:r w:rsidRPr="00F37C94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bg-BG" w:bidi="pa-Arab-PK"/>
        </w:rPr>
        <w:t>2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 с припадащи се 2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,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6847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% ид.ч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. от общите части на сградата и 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правото на строеж.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Първоначален месечен наем 140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лв.с ДДС.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Помещението се отдава за срок от 3 /три/ години.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Търгът ще се проведе на 12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0.20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21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г. от 10.00 часа в Исторически музей Свищов, ул. „Клокотница” 6.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Депозитът за участие е в размер на 20 % от първоначалния месечен наем, плащане на касата на музея.</w:t>
      </w:r>
    </w:p>
    <w:p w:rsidR="00F37C94" w:rsidRPr="00F37C94" w:rsidRDefault="00F37C94" w:rsidP="00F37C94">
      <w:pPr>
        <w:spacing w:after="0" w:line="240" w:lineRule="auto"/>
        <w:ind w:left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Получаване на тръжните документи в Исторически музей Свищов.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Оглед на обекта може да с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е извършва на следните дати : 29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.0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9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. и 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06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10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.20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21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г. от 10.00 до 12.00 часа.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Крайният срок за приемане на тръжните докумни е 16.30 часа на предхождащия д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еня на търга работен ден (11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0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.2021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г.)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Предложението за месечен наем на обекта да се представи в запечатан плик, пред комисията по провеждане на търга, в деня на провеждането му.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При непровеждане на търга на 1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2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10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.20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21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г., определям следваща дата 18.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0.20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21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г., при същите условия.</w:t>
      </w:r>
    </w:p>
    <w:p w:rsidR="00F37C94" w:rsidRPr="00F37C94" w:rsidRDefault="00F37C94" w:rsidP="00F37C9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Настоящата ми Заповед да се сведе до знанието на комисията  за сведение и изпълнение и публикация във 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в. „Дунавско дело“, </w:t>
      </w: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>в.”Дунавска зора”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и сайта на музея.</w:t>
      </w: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</w:p>
    <w:p w:rsidR="00F37C94" w:rsidRPr="00F37C94" w:rsidRDefault="00F37C94" w:rsidP="00F37C94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                                                                          Директор:</w:t>
      </w:r>
    </w:p>
    <w:p w:rsidR="00F37C94" w:rsidRPr="00F37C94" w:rsidRDefault="00F37C94" w:rsidP="00F37C94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</w:pPr>
      <w:r w:rsidRPr="00F37C94"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noProof/>
          <w:sz w:val="24"/>
          <w:szCs w:val="24"/>
          <w:lang w:eastAsia="bg-BG" w:bidi="pa-Arab-PK"/>
        </w:rPr>
        <w:t xml:space="preserve">                      Ив.Габровска</w:t>
      </w:r>
    </w:p>
    <w:p w:rsidR="00E90E9C" w:rsidRPr="00F37C94" w:rsidRDefault="00E90E9C" w:rsidP="00F37C94">
      <w:bookmarkStart w:id="0" w:name="_GoBack"/>
      <w:bookmarkEnd w:id="0"/>
    </w:p>
    <w:sectPr w:rsidR="00E90E9C" w:rsidRPr="00F37C94" w:rsidSect="00440AAC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096"/>
    <w:multiLevelType w:val="hybridMultilevel"/>
    <w:tmpl w:val="7660B092"/>
    <w:lvl w:ilvl="0" w:tplc="37DEABAC">
      <w:start w:val="1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94"/>
    <w:rsid w:val="00E90E9C"/>
    <w:rsid w:val="00F3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B4CE5EA"/>
  <w15:chartTrackingRefBased/>
  <w15:docId w15:val="{9380E03F-4AE7-4A79-A062-E256EE3F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C9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nova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vae@sv-bg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2021-10-11T11:26:00Z</dcterms:created>
  <dcterms:modified xsi:type="dcterms:W3CDTF">2021-10-11T11:33:00Z</dcterms:modified>
</cp:coreProperties>
</file>